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1182"/>
        <w:gridCol w:w="1553"/>
        <w:gridCol w:w="399"/>
        <w:gridCol w:w="428"/>
        <w:gridCol w:w="456"/>
        <w:gridCol w:w="750"/>
        <w:gridCol w:w="849"/>
        <w:gridCol w:w="1004"/>
        <w:gridCol w:w="48"/>
        <w:gridCol w:w="1425"/>
      </w:tblGrid>
      <w:tr w14:paraId="15A74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000" w:type="pct"/>
            <w:gridSpan w:val="11"/>
            <w:vAlign w:val="center"/>
          </w:tcPr>
          <w:p w14:paraId="5FBE4201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80F17"/>
                <w:sz w:val="30"/>
                <w:szCs w:val="30"/>
                <w:vertAlign w:val="baseline"/>
                <w:lang w:eastAsia="zh-CN"/>
              </w:rPr>
              <w:t>南方医科大学</w:t>
            </w:r>
            <w:r>
              <w:rPr>
                <w:rFonts w:hint="eastAsia" w:ascii="Times New Roman" w:hAnsi="Times New Roman" w:eastAsia="宋体" w:cs="Times New Roman"/>
                <w:b w:val="0"/>
                <w:color w:val="080F17"/>
                <w:sz w:val="30"/>
                <w:szCs w:val="30"/>
                <w:vertAlign w:val="baseline"/>
              </w:rPr>
              <w:t>中西医</w:t>
            </w:r>
            <w:r>
              <w:rPr>
                <w:rFonts w:hint="eastAsia" w:ascii="Times New Roman" w:hAnsi="Times New Roman" w:eastAsia="宋体" w:cs="Times New Roman"/>
                <w:b w:val="0"/>
                <w:color w:val="080F17"/>
                <w:sz w:val="30"/>
                <w:szCs w:val="30"/>
                <w:vertAlign w:val="baseline"/>
                <w:lang w:val="en-US" w:eastAsia="zh-CN"/>
              </w:rPr>
              <w:t>结合</w:t>
            </w:r>
            <w:r>
              <w:rPr>
                <w:rFonts w:hint="eastAsia" w:ascii="Times New Roman" w:hAnsi="Times New Roman" w:eastAsia="宋体" w:cs="Times New Roman"/>
                <w:b w:val="0"/>
                <w:color w:val="080F17"/>
                <w:sz w:val="30"/>
                <w:szCs w:val="30"/>
                <w:vertAlign w:val="baseline"/>
              </w:rPr>
              <w:t>医院停车场设备清单</w:t>
            </w:r>
          </w:p>
        </w:tc>
      </w:tr>
      <w:tr w14:paraId="48FB5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000" w:type="pct"/>
            <w:gridSpan w:val="11"/>
            <w:vAlign w:val="center"/>
          </w:tcPr>
          <w:p w14:paraId="59964040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80F17"/>
                <w:sz w:val="28"/>
                <w:szCs w:val="28"/>
                <w:vertAlign w:val="baseline"/>
                <w:lang w:val="en-US" w:eastAsia="zh-CN"/>
              </w:rPr>
              <w:t>一、停车场设备</w:t>
            </w:r>
          </w:p>
        </w:tc>
      </w:tr>
      <w:tr w14:paraId="0ED79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" w:type="pct"/>
            <w:vAlign w:val="center"/>
          </w:tcPr>
          <w:p w14:paraId="1D5C2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94" w:type="pct"/>
            <w:vAlign w:val="center"/>
          </w:tcPr>
          <w:p w14:paraId="2BC18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912" w:type="pct"/>
            <w:vAlign w:val="center"/>
          </w:tcPr>
          <w:p w14:paraId="74802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型号</w:t>
            </w:r>
          </w:p>
        </w:tc>
        <w:tc>
          <w:tcPr>
            <w:tcW w:w="234" w:type="pct"/>
            <w:vAlign w:val="center"/>
          </w:tcPr>
          <w:p w14:paraId="20441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品牌</w:t>
            </w:r>
          </w:p>
        </w:tc>
        <w:tc>
          <w:tcPr>
            <w:tcW w:w="251" w:type="pct"/>
            <w:vAlign w:val="center"/>
          </w:tcPr>
          <w:p w14:paraId="17CAA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267" w:type="pct"/>
            <w:vAlign w:val="center"/>
          </w:tcPr>
          <w:p w14:paraId="3190E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438" w:type="pct"/>
            <w:vAlign w:val="center"/>
          </w:tcPr>
          <w:p w14:paraId="1CDC1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498" w:type="pct"/>
            <w:vAlign w:val="center"/>
          </w:tcPr>
          <w:p w14:paraId="46873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小计(元)</w:t>
            </w:r>
          </w:p>
        </w:tc>
        <w:tc>
          <w:tcPr>
            <w:tcW w:w="589" w:type="pct"/>
            <w:vAlign w:val="center"/>
          </w:tcPr>
          <w:p w14:paraId="7747F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配置情况</w:t>
            </w:r>
          </w:p>
        </w:tc>
        <w:tc>
          <w:tcPr>
            <w:tcW w:w="863" w:type="pct"/>
            <w:gridSpan w:val="2"/>
            <w:vAlign w:val="center"/>
          </w:tcPr>
          <w:p w14:paraId="2C18F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参数</w:t>
            </w:r>
          </w:p>
        </w:tc>
      </w:tr>
      <w:tr w14:paraId="73877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" w:type="pct"/>
            <w:vAlign w:val="center"/>
          </w:tcPr>
          <w:p w14:paraId="608B8105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94" w:type="pct"/>
            <w:vAlign w:val="center"/>
          </w:tcPr>
          <w:p w14:paraId="561D8CE9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cs="Times New Roman"/>
                <w:b w:val="0"/>
                <w:color w:val="000000" w:themeColor="text1"/>
                <w:sz w:val="15"/>
                <w:szCs w:val="15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一体</w:t>
            </w:r>
            <w:r>
              <w:rPr>
                <w:rFonts w:hint="eastAsia" w:ascii="Times New Roman" w:hAnsi="Times New Roman" w:eastAsia="宋体" w:cs="Times New Roman"/>
                <w:b w:val="0"/>
                <w:color w:val="000000" w:themeColor="text1"/>
                <w:sz w:val="15"/>
                <w:szCs w:val="15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式</w:t>
            </w:r>
            <w:r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  <w:t>出口控制机</w:t>
            </w:r>
          </w:p>
        </w:tc>
        <w:tc>
          <w:tcPr>
            <w:tcW w:w="912" w:type="pct"/>
            <w:vAlign w:val="center"/>
          </w:tcPr>
          <w:p w14:paraId="26BB1C3E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</w:p>
        </w:tc>
        <w:tc>
          <w:tcPr>
            <w:tcW w:w="234" w:type="pct"/>
            <w:vAlign w:val="center"/>
          </w:tcPr>
          <w:p w14:paraId="486A6601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381BBC8F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67" w:type="pct"/>
            <w:vAlign w:val="center"/>
          </w:tcPr>
          <w:p w14:paraId="40D5A0C8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438" w:type="pct"/>
            <w:vAlign w:val="center"/>
          </w:tcPr>
          <w:p w14:paraId="6CAEE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1F38A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9" w:type="pct"/>
            <w:vAlign w:val="center"/>
          </w:tcPr>
          <w:p w14:paraId="4818F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400W黑光像素，±21.5寸屏幕</w:t>
            </w:r>
          </w:p>
        </w:tc>
        <w:tc>
          <w:tcPr>
            <w:tcW w:w="863" w:type="pct"/>
            <w:gridSpan w:val="2"/>
            <w:vAlign w:val="center"/>
          </w:tcPr>
          <w:p w14:paraId="1DF5CEEB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①用户存储容量：±20万</w:t>
            </w:r>
          </w:p>
          <w:p w14:paraId="5504059E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②记录存储容量：±5万条</w:t>
            </w:r>
          </w:p>
          <w:p w14:paraId="37020044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③CPU 四核高频处理器，2G内存，Linux操作系统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④像素：400万黑光摄像机</w:t>
            </w:r>
          </w:p>
          <w:p w14:paraId="0D7AFF79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⑤LCD显示屏：±21.5寸工业级LCD显示屏，屏幕尺寸更大，交互体验更佳</w:t>
            </w:r>
          </w:p>
          <w:p w14:paraId="2429332E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⑥车牌识别率：全天候≥99.8％</w:t>
            </w:r>
          </w:p>
          <w:p w14:paraId="2A9A53C3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⑦车牌识别识速度：（含防伪）≤0.5S，（不含防伪）≤0.3S</w:t>
            </w:r>
          </w:p>
          <w:p w14:paraId="1F21871E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</w:p>
        </w:tc>
      </w:tr>
      <w:tr w14:paraId="179CE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51" w:type="pct"/>
            <w:vAlign w:val="center"/>
          </w:tcPr>
          <w:p w14:paraId="3C41D8E0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94" w:type="pct"/>
            <w:vAlign w:val="center"/>
          </w:tcPr>
          <w:p w14:paraId="64304F19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cs="Times New Roman"/>
                <w:b w:val="0"/>
                <w:color w:val="080F17"/>
                <w:sz w:val="15"/>
                <w:szCs w:val="15"/>
                <w:highlight w:val="none"/>
                <w:vertAlign w:val="baseline"/>
                <w:lang w:val="en-US" w:eastAsia="zh-CN"/>
              </w:rPr>
              <w:t>一体</w:t>
            </w:r>
            <w:r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highlight w:val="none"/>
                <w:vertAlign w:val="baseline"/>
              </w:rPr>
              <w:t>式</w:t>
            </w:r>
            <w:r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  <w:t>进口控制机</w:t>
            </w:r>
          </w:p>
        </w:tc>
        <w:tc>
          <w:tcPr>
            <w:tcW w:w="912" w:type="pct"/>
            <w:vAlign w:val="center"/>
          </w:tcPr>
          <w:p w14:paraId="14C14084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</w:p>
        </w:tc>
        <w:tc>
          <w:tcPr>
            <w:tcW w:w="234" w:type="pct"/>
            <w:vAlign w:val="center"/>
          </w:tcPr>
          <w:p w14:paraId="7F72C9B6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</w:p>
        </w:tc>
        <w:tc>
          <w:tcPr>
            <w:tcW w:w="251" w:type="pct"/>
            <w:vAlign w:val="center"/>
          </w:tcPr>
          <w:p w14:paraId="6BFF1FFA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67" w:type="pct"/>
            <w:vAlign w:val="center"/>
          </w:tcPr>
          <w:p w14:paraId="196397F0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438" w:type="pct"/>
            <w:vAlign w:val="center"/>
          </w:tcPr>
          <w:p w14:paraId="651BB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2E1C7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9" w:type="pct"/>
            <w:vAlign w:val="center"/>
          </w:tcPr>
          <w:p w14:paraId="0161E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400W黑光像素，±21.5寸屏幕</w:t>
            </w:r>
          </w:p>
        </w:tc>
        <w:tc>
          <w:tcPr>
            <w:tcW w:w="863" w:type="pct"/>
            <w:gridSpan w:val="2"/>
            <w:vAlign w:val="center"/>
          </w:tcPr>
          <w:p w14:paraId="4C06ADCD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①用户存储容量：±20万</w:t>
            </w:r>
          </w:p>
          <w:p w14:paraId="1C144E78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②记录存储容量：±5万条</w:t>
            </w:r>
          </w:p>
          <w:p w14:paraId="13C21C5E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③CPU 四核高频处理器，2G内存，Linux操作系统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④像素：400万黑光摄像机</w:t>
            </w:r>
          </w:p>
          <w:p w14:paraId="3CBE37A7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⑤LCD显示屏：±21.5寸工业级LCD显示屏，屏幕尺寸更大，交互体验更佳</w:t>
            </w:r>
          </w:p>
          <w:p w14:paraId="79AA78EC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⑥车牌识别率：全天候≥99.8％</w:t>
            </w:r>
          </w:p>
          <w:p w14:paraId="2FCEF02F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⑦车牌识别识速度：（含防伪）≤0.5S，（不含防伪）≤0.3S</w:t>
            </w:r>
          </w:p>
          <w:p w14:paraId="02311E40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</w:p>
        </w:tc>
      </w:tr>
      <w:tr w14:paraId="3EBAB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1" w:type="pct"/>
            <w:vAlign w:val="center"/>
          </w:tcPr>
          <w:p w14:paraId="6C0DB054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94" w:type="pct"/>
            <w:vAlign w:val="center"/>
          </w:tcPr>
          <w:p w14:paraId="37FED4F3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  <w:lang w:val="en-US" w:eastAsia="zh-CN"/>
              </w:rPr>
              <w:t>雷达</w:t>
            </w:r>
            <w:r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  <w:t>道闸</w:t>
            </w:r>
          </w:p>
        </w:tc>
        <w:tc>
          <w:tcPr>
            <w:tcW w:w="912" w:type="pct"/>
            <w:vAlign w:val="center"/>
          </w:tcPr>
          <w:p w14:paraId="28667BFE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</w:p>
        </w:tc>
        <w:tc>
          <w:tcPr>
            <w:tcW w:w="234" w:type="pct"/>
            <w:vAlign w:val="center"/>
          </w:tcPr>
          <w:p w14:paraId="4611A08F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</w:p>
        </w:tc>
        <w:tc>
          <w:tcPr>
            <w:tcW w:w="251" w:type="pct"/>
            <w:vAlign w:val="center"/>
          </w:tcPr>
          <w:p w14:paraId="39B03D05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67" w:type="pct"/>
            <w:vAlign w:val="center"/>
          </w:tcPr>
          <w:p w14:paraId="74757F68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438" w:type="pct"/>
            <w:vAlign w:val="center"/>
          </w:tcPr>
          <w:p w14:paraId="0430F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4FC90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9" w:type="pct"/>
            <w:vAlign w:val="center"/>
          </w:tcPr>
          <w:p w14:paraId="1D746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color w:val="080F17"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右向</w:t>
            </w:r>
            <w:r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，雷达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发光道闸杆</w:t>
            </w:r>
          </w:p>
        </w:tc>
        <w:tc>
          <w:tcPr>
            <w:tcW w:w="863" w:type="pct"/>
            <w:gridSpan w:val="2"/>
            <w:vAlign w:val="center"/>
          </w:tcPr>
          <w:p w14:paraId="0CFD5F39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①工作电压 AC220V±10%</w:t>
            </w:r>
          </w:p>
          <w:p w14:paraId="4A5B4BE0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②工作温度 -25℃~70℃</w:t>
            </w:r>
          </w:p>
          <w:p w14:paraId="3646D66C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③储运温度 -30℃~75℃</w:t>
            </w:r>
          </w:p>
          <w:p w14:paraId="2340A92E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④工作湿度 ≤90%，无凝露（常温下）</w:t>
            </w:r>
          </w:p>
          <w:p w14:paraId="719FCD8B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⑤储存湿度 ≤95%，无凝露（常温下）</w:t>
            </w:r>
          </w:p>
          <w:p w14:paraId="4EAF327A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⑥噪音要求 ≤70分贝</w:t>
            </w:r>
          </w:p>
          <w:p w14:paraId="78ED1D92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⑦额定功率150W，外壳防护等级 IP54</w:t>
            </w:r>
          </w:p>
          <w:p w14:paraId="7F5C823C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⑧闸杆开合速度 1.2~4.5秒可调（不同杆型及长度开关闸速度不同）</w:t>
            </w:r>
          </w:p>
          <w:p w14:paraId="30D62FB8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⑨</w:t>
            </w: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机芯 自研机芯，8.机芯寿命：≥500万次</w:t>
            </w:r>
          </w:p>
        </w:tc>
      </w:tr>
      <w:tr w14:paraId="0ADC5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3049" w:type="pct"/>
            <w:gridSpan w:val="7"/>
            <w:vAlign w:val="center"/>
          </w:tcPr>
          <w:p w14:paraId="048C0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车行设备合计</w:t>
            </w:r>
          </w:p>
        </w:tc>
        <w:tc>
          <w:tcPr>
            <w:tcW w:w="498" w:type="pct"/>
            <w:vAlign w:val="center"/>
          </w:tcPr>
          <w:p w14:paraId="7DCEB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52" w:type="pct"/>
            <w:gridSpan w:val="3"/>
            <w:vAlign w:val="center"/>
          </w:tcPr>
          <w:p w14:paraId="2EF59A4B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817E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5000" w:type="pct"/>
            <w:gridSpan w:val="11"/>
            <w:vAlign w:val="center"/>
          </w:tcPr>
          <w:p w14:paraId="318FF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二、系统管理中心设备</w:t>
            </w:r>
          </w:p>
        </w:tc>
      </w:tr>
      <w:tr w14:paraId="0356D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1" w:type="pct"/>
            <w:vAlign w:val="center"/>
          </w:tcPr>
          <w:p w14:paraId="46A55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94" w:type="pct"/>
            <w:vAlign w:val="center"/>
          </w:tcPr>
          <w:p w14:paraId="5D182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912" w:type="pct"/>
            <w:vAlign w:val="center"/>
          </w:tcPr>
          <w:p w14:paraId="6726C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型号</w:t>
            </w:r>
          </w:p>
        </w:tc>
        <w:tc>
          <w:tcPr>
            <w:tcW w:w="234" w:type="pct"/>
            <w:vAlign w:val="center"/>
          </w:tcPr>
          <w:p w14:paraId="02AF1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品牌</w:t>
            </w:r>
          </w:p>
        </w:tc>
        <w:tc>
          <w:tcPr>
            <w:tcW w:w="251" w:type="pct"/>
            <w:vAlign w:val="center"/>
          </w:tcPr>
          <w:p w14:paraId="5059D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267" w:type="pct"/>
            <w:vAlign w:val="center"/>
          </w:tcPr>
          <w:p w14:paraId="5E983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438" w:type="pct"/>
            <w:vAlign w:val="center"/>
          </w:tcPr>
          <w:p w14:paraId="1E2FA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498" w:type="pct"/>
            <w:vAlign w:val="center"/>
          </w:tcPr>
          <w:p w14:paraId="43BB5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小计(元)</w:t>
            </w:r>
          </w:p>
        </w:tc>
        <w:tc>
          <w:tcPr>
            <w:tcW w:w="617" w:type="pct"/>
            <w:gridSpan w:val="2"/>
            <w:vAlign w:val="center"/>
          </w:tcPr>
          <w:p w14:paraId="53D2A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配置情况</w:t>
            </w:r>
          </w:p>
        </w:tc>
        <w:tc>
          <w:tcPr>
            <w:tcW w:w="834" w:type="pct"/>
            <w:vAlign w:val="center"/>
          </w:tcPr>
          <w:p w14:paraId="283BA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参数</w:t>
            </w:r>
          </w:p>
        </w:tc>
      </w:tr>
      <w:tr w14:paraId="37C21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1" w:type="pct"/>
            <w:vAlign w:val="center"/>
          </w:tcPr>
          <w:p w14:paraId="5AA24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94" w:type="pct"/>
            <w:vAlign w:val="center"/>
          </w:tcPr>
          <w:p w14:paraId="47230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云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平台</w:t>
            </w:r>
          </w:p>
        </w:tc>
        <w:tc>
          <w:tcPr>
            <w:tcW w:w="912" w:type="pct"/>
            <w:vAlign w:val="center"/>
          </w:tcPr>
          <w:p w14:paraId="148C3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</w:p>
        </w:tc>
        <w:tc>
          <w:tcPr>
            <w:tcW w:w="234" w:type="pct"/>
            <w:vAlign w:val="center"/>
          </w:tcPr>
          <w:p w14:paraId="7ED2F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04057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67" w:type="pct"/>
            <w:vAlign w:val="center"/>
          </w:tcPr>
          <w:p w14:paraId="0F64D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438" w:type="pct"/>
            <w:vAlign w:val="center"/>
          </w:tcPr>
          <w:p w14:paraId="21BBC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1FBB2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18246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移动岗亭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优惠打折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车行云服务</w:t>
            </w:r>
          </w:p>
        </w:tc>
        <w:tc>
          <w:tcPr>
            <w:tcW w:w="834" w:type="pct"/>
            <w:vAlign w:val="center"/>
          </w:tcPr>
          <w:p w14:paraId="3D88D4E9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CE31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1" w:type="pct"/>
            <w:vAlign w:val="center"/>
          </w:tcPr>
          <w:p w14:paraId="2BB72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94" w:type="pct"/>
            <w:vAlign w:val="center"/>
          </w:tcPr>
          <w:p w14:paraId="3F105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交换机(8电口）</w:t>
            </w:r>
          </w:p>
        </w:tc>
        <w:tc>
          <w:tcPr>
            <w:tcW w:w="912" w:type="pct"/>
            <w:vAlign w:val="center"/>
          </w:tcPr>
          <w:p w14:paraId="4C64A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</w:p>
        </w:tc>
        <w:tc>
          <w:tcPr>
            <w:tcW w:w="234" w:type="pct"/>
            <w:vAlign w:val="center"/>
          </w:tcPr>
          <w:p w14:paraId="410D0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0EF8A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67" w:type="pct"/>
            <w:vAlign w:val="center"/>
          </w:tcPr>
          <w:p w14:paraId="592D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438" w:type="pct"/>
            <w:vAlign w:val="center"/>
          </w:tcPr>
          <w:p w14:paraId="4F50A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0797E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44D3897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vAlign w:val="center"/>
          </w:tcPr>
          <w:p w14:paraId="44C1A1CE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FA94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1" w:type="pct"/>
            <w:vAlign w:val="center"/>
          </w:tcPr>
          <w:p w14:paraId="6F565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94" w:type="pct"/>
            <w:vAlign w:val="center"/>
          </w:tcPr>
          <w:p w14:paraId="1DECA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工程电控箱-带天线孔</w:t>
            </w:r>
          </w:p>
        </w:tc>
        <w:tc>
          <w:tcPr>
            <w:tcW w:w="912" w:type="pct"/>
            <w:vAlign w:val="center"/>
          </w:tcPr>
          <w:p w14:paraId="2E749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</w:p>
        </w:tc>
        <w:tc>
          <w:tcPr>
            <w:tcW w:w="234" w:type="pct"/>
            <w:vAlign w:val="center"/>
          </w:tcPr>
          <w:p w14:paraId="3C34A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39DB3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67" w:type="pct"/>
            <w:vAlign w:val="center"/>
          </w:tcPr>
          <w:p w14:paraId="4BF5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438" w:type="pct"/>
            <w:vAlign w:val="center"/>
          </w:tcPr>
          <w:p w14:paraId="7B03F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790C4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04EDC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轴流风机 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插座</w:t>
            </w:r>
          </w:p>
        </w:tc>
        <w:tc>
          <w:tcPr>
            <w:tcW w:w="834" w:type="pct"/>
            <w:vAlign w:val="center"/>
          </w:tcPr>
          <w:p w14:paraId="3BC8FDEA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431D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1" w:type="pct"/>
            <w:vAlign w:val="center"/>
          </w:tcPr>
          <w:p w14:paraId="6D5B7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94" w:type="pct"/>
            <w:vAlign w:val="center"/>
          </w:tcPr>
          <w:p w14:paraId="757B1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光纤收发器</w:t>
            </w:r>
          </w:p>
        </w:tc>
        <w:tc>
          <w:tcPr>
            <w:tcW w:w="912" w:type="pct"/>
            <w:vAlign w:val="center"/>
          </w:tcPr>
          <w:p w14:paraId="5600B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</w:p>
        </w:tc>
        <w:tc>
          <w:tcPr>
            <w:tcW w:w="234" w:type="pct"/>
            <w:vAlign w:val="center"/>
          </w:tcPr>
          <w:p w14:paraId="4F61A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31C28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67" w:type="pct"/>
            <w:vAlign w:val="center"/>
          </w:tcPr>
          <w:p w14:paraId="57439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38" w:type="pct"/>
            <w:vAlign w:val="center"/>
          </w:tcPr>
          <w:p w14:paraId="2FBD5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3647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4B27A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单模</w:t>
            </w:r>
          </w:p>
        </w:tc>
        <w:tc>
          <w:tcPr>
            <w:tcW w:w="834" w:type="pct"/>
            <w:vAlign w:val="center"/>
          </w:tcPr>
          <w:p w14:paraId="432BA8FE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4126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1" w:type="pct"/>
            <w:vAlign w:val="center"/>
          </w:tcPr>
          <w:p w14:paraId="4AEEF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94" w:type="pct"/>
            <w:vAlign w:val="center"/>
          </w:tcPr>
          <w:p w14:paraId="580E0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光纤跳线</w:t>
            </w:r>
          </w:p>
        </w:tc>
        <w:tc>
          <w:tcPr>
            <w:tcW w:w="912" w:type="pct"/>
            <w:vAlign w:val="center"/>
          </w:tcPr>
          <w:p w14:paraId="5F214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</w:p>
        </w:tc>
        <w:tc>
          <w:tcPr>
            <w:tcW w:w="234" w:type="pct"/>
            <w:vAlign w:val="center"/>
          </w:tcPr>
          <w:p w14:paraId="2C4B2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6D7EC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7" w:type="pct"/>
            <w:vAlign w:val="center"/>
          </w:tcPr>
          <w:p w14:paraId="65A1B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38" w:type="pct"/>
            <w:vAlign w:val="center"/>
          </w:tcPr>
          <w:p w14:paraId="46CD3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07A11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0B4A447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vAlign w:val="center"/>
          </w:tcPr>
          <w:p w14:paraId="658892B3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99F9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1" w:type="pct"/>
            <w:vAlign w:val="center"/>
          </w:tcPr>
          <w:p w14:paraId="5DC37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94" w:type="pct"/>
            <w:vAlign w:val="center"/>
          </w:tcPr>
          <w:p w14:paraId="1E341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光纤藕合器</w:t>
            </w:r>
          </w:p>
        </w:tc>
        <w:tc>
          <w:tcPr>
            <w:tcW w:w="912" w:type="pct"/>
            <w:vAlign w:val="center"/>
          </w:tcPr>
          <w:p w14:paraId="6B9AB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</w:p>
        </w:tc>
        <w:tc>
          <w:tcPr>
            <w:tcW w:w="234" w:type="pct"/>
            <w:vAlign w:val="center"/>
          </w:tcPr>
          <w:p w14:paraId="78C23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048CB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67" w:type="pct"/>
            <w:vAlign w:val="center"/>
          </w:tcPr>
          <w:p w14:paraId="30A89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38" w:type="pct"/>
            <w:vAlign w:val="center"/>
          </w:tcPr>
          <w:p w14:paraId="53CA7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27E7C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294C15A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vAlign w:val="center"/>
          </w:tcPr>
          <w:p w14:paraId="28209896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0F08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1" w:type="pct"/>
            <w:vAlign w:val="center"/>
          </w:tcPr>
          <w:p w14:paraId="4D6C2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94" w:type="pct"/>
            <w:vAlign w:val="center"/>
          </w:tcPr>
          <w:p w14:paraId="6DA2C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光纤尾纤</w:t>
            </w:r>
          </w:p>
        </w:tc>
        <w:tc>
          <w:tcPr>
            <w:tcW w:w="912" w:type="pct"/>
            <w:vAlign w:val="center"/>
          </w:tcPr>
          <w:p w14:paraId="6F79D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</w:p>
        </w:tc>
        <w:tc>
          <w:tcPr>
            <w:tcW w:w="234" w:type="pct"/>
            <w:vAlign w:val="center"/>
          </w:tcPr>
          <w:p w14:paraId="62CFA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055B4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67" w:type="pct"/>
            <w:vAlign w:val="center"/>
          </w:tcPr>
          <w:p w14:paraId="7BDD3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38" w:type="pct"/>
            <w:vAlign w:val="center"/>
          </w:tcPr>
          <w:p w14:paraId="5C845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730E5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6968164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vAlign w:val="center"/>
          </w:tcPr>
          <w:p w14:paraId="372CE0F9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A34D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1" w:type="pct"/>
            <w:vAlign w:val="center"/>
          </w:tcPr>
          <w:p w14:paraId="19675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94" w:type="pct"/>
            <w:vAlign w:val="center"/>
          </w:tcPr>
          <w:p w14:paraId="6A718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光纤终端盒</w:t>
            </w:r>
          </w:p>
        </w:tc>
        <w:tc>
          <w:tcPr>
            <w:tcW w:w="912" w:type="pct"/>
            <w:vAlign w:val="center"/>
          </w:tcPr>
          <w:p w14:paraId="62971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</w:p>
        </w:tc>
        <w:tc>
          <w:tcPr>
            <w:tcW w:w="234" w:type="pct"/>
            <w:vAlign w:val="center"/>
          </w:tcPr>
          <w:p w14:paraId="62937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6B64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67" w:type="pct"/>
            <w:vAlign w:val="center"/>
          </w:tcPr>
          <w:p w14:paraId="4CF85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438" w:type="pct"/>
            <w:vAlign w:val="center"/>
          </w:tcPr>
          <w:p w14:paraId="280F1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5DC69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1F0001A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vAlign w:val="center"/>
          </w:tcPr>
          <w:p w14:paraId="2B81645B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A997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1" w:type="pct"/>
            <w:vAlign w:val="center"/>
          </w:tcPr>
          <w:p w14:paraId="44970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94" w:type="pct"/>
            <w:vAlign w:val="center"/>
          </w:tcPr>
          <w:p w14:paraId="20054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施工工程费用</w:t>
            </w:r>
          </w:p>
        </w:tc>
        <w:tc>
          <w:tcPr>
            <w:tcW w:w="912" w:type="pct"/>
            <w:vAlign w:val="center"/>
          </w:tcPr>
          <w:p w14:paraId="634AF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4" w:type="pct"/>
            <w:vAlign w:val="center"/>
          </w:tcPr>
          <w:p w14:paraId="5A6D7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4393F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67" w:type="pct"/>
            <w:vAlign w:val="center"/>
          </w:tcPr>
          <w:p w14:paraId="6AA23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438" w:type="pct"/>
            <w:vAlign w:val="center"/>
          </w:tcPr>
          <w:p w14:paraId="525EF2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48C72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48F7EC3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vAlign w:val="center"/>
          </w:tcPr>
          <w:p w14:paraId="2B6123E0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2A3E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1" w:type="pct"/>
            <w:vAlign w:val="center"/>
          </w:tcPr>
          <w:p w14:paraId="62631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94" w:type="pct"/>
            <w:vAlign w:val="center"/>
          </w:tcPr>
          <w:p w14:paraId="4B609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管理电脑</w:t>
            </w:r>
          </w:p>
        </w:tc>
        <w:tc>
          <w:tcPr>
            <w:tcW w:w="912" w:type="pct"/>
            <w:vAlign w:val="center"/>
          </w:tcPr>
          <w:p w14:paraId="65BEA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4" w:type="pct"/>
            <w:vAlign w:val="center"/>
          </w:tcPr>
          <w:p w14:paraId="48EEA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01FE9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67" w:type="pct"/>
            <w:vAlign w:val="center"/>
          </w:tcPr>
          <w:p w14:paraId="725A6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438" w:type="pct"/>
            <w:vAlign w:val="center"/>
          </w:tcPr>
          <w:p w14:paraId="186A4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5FD8A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1CEF564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vAlign w:val="center"/>
          </w:tcPr>
          <w:p w14:paraId="39670B26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F8E7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1" w:type="pct"/>
            <w:vAlign w:val="center"/>
          </w:tcPr>
          <w:p w14:paraId="46437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94" w:type="pct"/>
            <w:vAlign w:val="center"/>
          </w:tcPr>
          <w:p w14:paraId="12209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宽带</w:t>
            </w:r>
          </w:p>
        </w:tc>
        <w:tc>
          <w:tcPr>
            <w:tcW w:w="912" w:type="pct"/>
            <w:vAlign w:val="center"/>
          </w:tcPr>
          <w:p w14:paraId="64885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4" w:type="pct"/>
            <w:vAlign w:val="center"/>
          </w:tcPr>
          <w:p w14:paraId="5F4C3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color w:val="080F17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电信/移动/联通</w:t>
            </w:r>
          </w:p>
        </w:tc>
        <w:tc>
          <w:tcPr>
            <w:tcW w:w="251" w:type="pct"/>
            <w:vAlign w:val="center"/>
          </w:tcPr>
          <w:p w14:paraId="240E8E7B">
            <w:pPr>
              <w:jc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7" w:type="pct"/>
            <w:vAlign w:val="center"/>
          </w:tcPr>
          <w:p w14:paraId="5456F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438" w:type="pct"/>
            <w:vAlign w:val="center"/>
          </w:tcPr>
          <w:p w14:paraId="0D595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07E5C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395CCF5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vAlign w:val="center"/>
          </w:tcPr>
          <w:p w14:paraId="069E33B3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435C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1" w:type="pct"/>
            <w:vAlign w:val="center"/>
          </w:tcPr>
          <w:p w14:paraId="0126B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694" w:type="pct"/>
            <w:vAlign w:val="center"/>
          </w:tcPr>
          <w:p w14:paraId="5DCC6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路由器</w:t>
            </w:r>
          </w:p>
        </w:tc>
        <w:tc>
          <w:tcPr>
            <w:tcW w:w="912" w:type="pct"/>
            <w:vAlign w:val="center"/>
          </w:tcPr>
          <w:p w14:paraId="1CF45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234" w:type="pct"/>
            <w:vAlign w:val="center"/>
          </w:tcPr>
          <w:p w14:paraId="1999F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251" w:type="pct"/>
            <w:vAlign w:val="center"/>
          </w:tcPr>
          <w:p w14:paraId="16751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67" w:type="pct"/>
            <w:vAlign w:val="center"/>
          </w:tcPr>
          <w:p w14:paraId="49A51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8" w:type="pct"/>
            <w:vAlign w:val="center"/>
          </w:tcPr>
          <w:p w14:paraId="12A86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27069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微软雅黑"/>
                <w:i w:val="0"/>
                <w:iCs w:val="0"/>
                <w:color w:val="080F17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4683B00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vAlign w:val="center"/>
          </w:tcPr>
          <w:p w14:paraId="752CD24B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</w:pPr>
          </w:p>
        </w:tc>
      </w:tr>
      <w:tr w14:paraId="1CD0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3049" w:type="pct"/>
            <w:gridSpan w:val="7"/>
            <w:vAlign w:val="center"/>
          </w:tcPr>
          <w:p w14:paraId="0277BD92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cs="Times New Roman"/>
                <w:b w:val="0"/>
                <w:color w:val="080F17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80F17"/>
                <w:sz w:val="28"/>
                <w:szCs w:val="28"/>
                <w:vertAlign w:val="baseline"/>
                <w:lang w:val="en-US" w:eastAsia="zh-CN"/>
              </w:rPr>
              <w:t>系统管理中心设备小计</w:t>
            </w:r>
          </w:p>
        </w:tc>
        <w:tc>
          <w:tcPr>
            <w:tcW w:w="498" w:type="pct"/>
            <w:vAlign w:val="center"/>
          </w:tcPr>
          <w:p w14:paraId="2A19F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55020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vAlign w:val="center"/>
          </w:tcPr>
          <w:p w14:paraId="4E4620B5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D60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3049" w:type="pct"/>
            <w:gridSpan w:val="7"/>
            <w:vAlign w:val="center"/>
          </w:tcPr>
          <w:p w14:paraId="78366190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cs="Times New Roman"/>
                <w:b/>
                <w:bCs/>
                <w:color w:val="080F17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80F17"/>
                <w:sz w:val="28"/>
                <w:szCs w:val="28"/>
                <w:vertAlign w:val="baseline"/>
                <w:lang w:val="en-US" w:eastAsia="zh-CN"/>
              </w:rPr>
              <w:t>停车场设备与收费中心设备合计（含税）</w:t>
            </w:r>
          </w:p>
        </w:tc>
        <w:tc>
          <w:tcPr>
            <w:tcW w:w="498" w:type="pct"/>
            <w:vAlign w:val="center"/>
          </w:tcPr>
          <w:p w14:paraId="2CB9F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3D7CF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34" w:type="pct"/>
            <w:vAlign w:val="center"/>
          </w:tcPr>
          <w:p w14:paraId="24B090DF">
            <w:pPr>
              <w:pStyle w:val="2"/>
              <w:widowControl/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80F17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 w14:paraId="0139E7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372B2"/>
    <w:rsid w:val="1A0D104E"/>
    <w:rsid w:val="64C14E0B"/>
    <w:rsid w:val="7652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extAlignment w:val="baseline"/>
    </w:pPr>
    <w:rPr>
      <w:rFonts w:ascii="微软雅黑" w:hAnsi="微软雅黑" w:eastAsia="微软雅黑" w:cs="微软雅黑"/>
      <w:color w:val="080F17"/>
      <w:sz w:val="2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table" w:styleId="4">
    <w:name w:val="Table Grid"/>
    <w:qFormat/>
    <w:uiPriority w:val="0"/>
    <w:tblPr>
      <w:tblBorders>
        <w:top w:val="single" w:color="080F17" w:sz="6" w:space="0"/>
        <w:left w:val="single" w:color="080F17" w:sz="6" w:space="0"/>
        <w:bottom w:val="single" w:color="080F17" w:sz="6" w:space="0"/>
        <w:right w:val="single" w:color="080F17" w:sz="6" w:space="0"/>
        <w:insideH w:val="single" w:color="080F17" w:sz="6" w:space="0"/>
        <w:insideV w:val="single" w:color="080F17" w:sz="6" w:space="0"/>
      </w:tblBorders>
      <w:tblCellMar>
        <w:left w:w="108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490</Words>
  <Characters>589</Characters>
  <Lines>0</Lines>
  <Paragraphs>0</Paragraphs>
  <TotalTime>12</TotalTime>
  <ScaleCrop>false</ScaleCrop>
  <LinksUpToDate>false</LinksUpToDate>
  <CharactersWithSpaces>600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2026-06-25T01:04:00Z</dcterms:created>
  <dc:creator>admin</dc:creator>
  <cp:lastModifiedBy>牛东</cp:lastModifiedBy>
  <dcterms:modified xsi:type="dcterms:W3CDTF">2026-06-29T00:48:20Z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eyJoZGlkIjoiOTY0NjU2MDViZGFhNTc0ODgwZmQxNjlhZGNmODg3OTYiLCJ1c2VySWQiOiI5MTMzMzEyOTkifQ==</vt:lpwstr>
  </property>
  <property fmtid="{D5CDD505-2E9C-101B-9397-08002B2CF9AE}" pid="4" name="ICV">
    <vt:lpwstr>60186F92913A4DC883B08A241DF84441_13</vt:lpwstr>
  </property>
</Properties>
</file>